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D86E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67AF" w:rsidRPr="002856F1">
        <w:rPr>
          <w:rFonts w:ascii="Verdana" w:hAnsi="Verdana"/>
          <w:b/>
          <w:bCs/>
          <w:sz w:val="18"/>
          <w:szCs w:val="18"/>
        </w:rPr>
        <w:t>„Údržba a opravy MTW 100-002</w:t>
      </w:r>
      <w:r w:rsidRPr="002856F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38AFA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56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3334914">
    <w:abstractNumId w:val="5"/>
  </w:num>
  <w:num w:numId="2" w16cid:durableId="19279081">
    <w:abstractNumId w:val="1"/>
  </w:num>
  <w:num w:numId="3" w16cid:durableId="413552509">
    <w:abstractNumId w:val="2"/>
  </w:num>
  <w:num w:numId="4" w16cid:durableId="1258559890">
    <w:abstractNumId w:val="4"/>
  </w:num>
  <w:num w:numId="5" w16cid:durableId="1358317046">
    <w:abstractNumId w:val="0"/>
  </w:num>
  <w:num w:numId="6" w16cid:durableId="228197105">
    <w:abstractNumId w:val="6"/>
  </w:num>
  <w:num w:numId="7" w16cid:durableId="1982034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798C"/>
    <w:rsid w:val="001F76EA"/>
    <w:rsid w:val="002061F1"/>
    <w:rsid w:val="00206F39"/>
    <w:rsid w:val="00245048"/>
    <w:rsid w:val="00262D0B"/>
    <w:rsid w:val="0027354A"/>
    <w:rsid w:val="00277793"/>
    <w:rsid w:val="002856F1"/>
    <w:rsid w:val="00295687"/>
    <w:rsid w:val="00296B60"/>
    <w:rsid w:val="002A79C9"/>
    <w:rsid w:val="002A7E30"/>
    <w:rsid w:val="002B26BF"/>
    <w:rsid w:val="002B7954"/>
    <w:rsid w:val="002E284A"/>
    <w:rsid w:val="002F3737"/>
    <w:rsid w:val="003067AF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534D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841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315A9"/>
    <w:rsid w:val="00B50BB6"/>
    <w:rsid w:val="00B6583C"/>
    <w:rsid w:val="00BA014B"/>
    <w:rsid w:val="00C5739F"/>
    <w:rsid w:val="00CF39D8"/>
    <w:rsid w:val="00DD3C94"/>
    <w:rsid w:val="00F33841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315A9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2018-11-26T13:16:00Z</dcterms:created>
  <dcterms:modified xsi:type="dcterms:W3CDTF">2025-02-05T15:05:00Z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